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61126" w14:textId="1F5CB0DA" w:rsidR="0044194D" w:rsidRPr="0044194D" w:rsidRDefault="0044194D">
      <w:pPr>
        <w:spacing w:after="120"/>
        <w:jc w:val="center"/>
        <w:rPr>
          <w:rFonts w:ascii="Helvetica Neue Thin" w:hAnsi="Helvetica Neue Thin"/>
        </w:rPr>
      </w:pPr>
      <w:r w:rsidRPr="0044194D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1F97110" wp14:editId="684B9088">
            <wp:simplePos x="0" y="0"/>
            <wp:positionH relativeFrom="column">
              <wp:posOffset>2188723</wp:posOffset>
            </wp:positionH>
            <wp:positionV relativeFrom="paragraph">
              <wp:posOffset>223520</wp:posOffset>
            </wp:positionV>
            <wp:extent cx="1204175" cy="1204175"/>
            <wp:effectExtent l="0" t="0" r="0" b="0"/>
            <wp:wrapSquare wrapText="bothSides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2466D" w14:textId="77777777" w:rsidR="0044194D" w:rsidRPr="0044194D" w:rsidRDefault="0044194D">
      <w:pPr>
        <w:spacing w:after="120"/>
        <w:jc w:val="center"/>
        <w:rPr>
          <w:rFonts w:ascii="Helvetica Neue Thin" w:hAnsi="Helvetica Neue Thin"/>
        </w:rPr>
      </w:pPr>
    </w:p>
    <w:p w14:paraId="5FCFC7C2" w14:textId="77777777" w:rsidR="0044194D" w:rsidRPr="0044194D" w:rsidRDefault="0044194D">
      <w:pPr>
        <w:spacing w:after="120"/>
        <w:jc w:val="center"/>
        <w:rPr>
          <w:rFonts w:ascii="Helvetica Neue Thin" w:hAnsi="Helvetica Neue Thin"/>
        </w:rPr>
      </w:pPr>
    </w:p>
    <w:p w14:paraId="4C754412" w14:textId="77777777" w:rsidR="0044194D" w:rsidRPr="0044194D" w:rsidRDefault="0044194D">
      <w:pPr>
        <w:spacing w:after="120"/>
        <w:jc w:val="center"/>
        <w:rPr>
          <w:rFonts w:ascii="Helvetica Neue Thin" w:hAnsi="Helvetica Neue Thin"/>
        </w:rPr>
      </w:pPr>
    </w:p>
    <w:p w14:paraId="15CCBB0B" w14:textId="77777777" w:rsidR="0044194D" w:rsidRPr="0044194D" w:rsidRDefault="0044194D">
      <w:pPr>
        <w:spacing w:after="120"/>
        <w:jc w:val="center"/>
        <w:rPr>
          <w:rFonts w:ascii="Helvetica Neue Thin" w:hAnsi="Helvetica Neue Thin"/>
        </w:rPr>
      </w:pPr>
    </w:p>
    <w:p w14:paraId="59E5F54A" w14:textId="77777777" w:rsidR="0044194D" w:rsidRPr="0044194D" w:rsidRDefault="0044194D">
      <w:pPr>
        <w:spacing w:after="120"/>
        <w:jc w:val="center"/>
        <w:rPr>
          <w:rFonts w:ascii="Helvetica Neue Thin" w:hAnsi="Helvetica Neue Thin"/>
        </w:rPr>
      </w:pPr>
    </w:p>
    <w:p w14:paraId="2B1387E7" w14:textId="77777777" w:rsidR="0044194D" w:rsidRPr="0044194D" w:rsidRDefault="0044194D">
      <w:pPr>
        <w:spacing w:after="120"/>
        <w:jc w:val="center"/>
        <w:rPr>
          <w:rFonts w:ascii="Helvetica Neue Thin" w:hAnsi="Helvetica Neue Thin"/>
        </w:rPr>
      </w:pPr>
    </w:p>
    <w:p w14:paraId="561404FE" w14:textId="2549B46E" w:rsidR="00170695" w:rsidRPr="0044194D" w:rsidRDefault="00000000">
      <w:pPr>
        <w:spacing w:after="120"/>
        <w:jc w:val="center"/>
        <w:rPr>
          <w:rFonts w:ascii="Helvetica Neue Thin" w:hAnsi="Helvetica Neue Thin"/>
          <w:sz w:val="64"/>
          <w:szCs w:val="64"/>
        </w:rPr>
      </w:pPr>
      <w:r w:rsidRPr="0044194D">
        <w:rPr>
          <w:rFonts w:ascii="Helvetica Neue Thin" w:hAnsi="Helvetica Neue Thin"/>
          <w:sz w:val="64"/>
          <w:szCs w:val="64"/>
        </w:rPr>
        <w:t>Window Performance Comparison Matrix</w:t>
      </w:r>
    </w:p>
    <w:p w14:paraId="591079E9" w14:textId="77777777" w:rsidR="00170695" w:rsidRPr="0044194D" w:rsidRDefault="00000000">
      <w:pPr>
        <w:spacing w:after="24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Use this matrix to compare window options across performance, cost, and lead time. Windows can represent 15-25% of your home's construction budget and are the single largest variable in envelope performance — getting this decision right has outsized impact.</w:t>
      </w:r>
    </w:p>
    <w:p w14:paraId="6821C03A" w14:textId="77777777" w:rsidR="00170695" w:rsidRPr="0044194D" w:rsidRDefault="00000000">
      <w:pPr>
        <w:spacing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Project Title: ___________________________________________________________</w:t>
      </w:r>
    </w:p>
    <w:p w14:paraId="71D85014" w14:textId="77777777" w:rsidR="00170695" w:rsidRPr="0044194D" w:rsidRDefault="00000000">
      <w:pPr>
        <w:spacing w:after="24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Date: ___________________________________________________________________</w:t>
      </w:r>
    </w:p>
    <w:p w14:paraId="1284F565" w14:textId="77777777" w:rsidR="00170695" w:rsidRPr="0044194D" w:rsidRDefault="00000000">
      <w:pPr>
        <w:spacing w:before="240"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Window Specifications by Orientation</w:t>
      </w:r>
    </w:p>
    <w:p w14:paraId="11C6ED59" w14:textId="77777777" w:rsidR="00170695" w:rsidRPr="0044194D" w:rsidRDefault="00000000">
      <w:pPr>
        <w:spacing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Optimal window performance varies by orientation. South-facing windows benefit from higher SHGC to capture passive solar heat, while west-facing windows typically need lower SHGC to manage afternoon overheating.</w:t>
      </w:r>
    </w:p>
    <w:tbl>
      <w:tblPr>
        <w:tblW w:w="5000" w:type="pct"/>
        <w:tblBorders>
          <w:top w:val="single" w:sz="0" w:space="1" w:color="CCCCCC"/>
          <w:left w:val="single" w:sz="0" w:space="1" w:color="CCCCCC"/>
          <w:bottom w:val="single" w:sz="0" w:space="1" w:color="CCCCCC"/>
          <w:right w:val="single" w:sz="0" w:space="1" w:color="CCCCCC"/>
          <w:insideH w:val="single" w:sz="0" w:space="1" w:color="CCCCCC"/>
          <w:insideV w:val="single" w:sz="0" w:space="1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6"/>
        <w:gridCol w:w="1092"/>
        <w:gridCol w:w="1152"/>
        <w:gridCol w:w="943"/>
        <w:gridCol w:w="1053"/>
      </w:tblGrid>
      <w:tr w:rsidR="00170695" w:rsidRPr="0044194D" w14:paraId="5466292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8C3804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Specification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4DAC45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North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D6C376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South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154B06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East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EC181F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West</w:t>
            </w:r>
          </w:p>
        </w:tc>
      </w:tr>
      <w:tr w:rsidR="00170695" w:rsidRPr="0044194D" w14:paraId="654E3D4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460A2B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Target U-Value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0112A1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345979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59262A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19DD5D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3DD3F1C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90EC37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Target SHGC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C2A84A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BEDC19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0E9449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5B68E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61C3816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EE6DC8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Target VLT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F63E0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B5E750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77A2F6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B36201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7CAD4E1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48195F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Max Air Leakage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0219E4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A82B80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99A816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D244FB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7EC57E6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999A67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Glazing Type (Double/Triple)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C5375C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E9AB60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604B62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38A959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6F1CE4A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8EB1F8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Special Coatings (Low-E position)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4E69A8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3847E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2AEB6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9534F1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</w:tbl>
    <w:p w14:paraId="427DCCF7" w14:textId="77777777" w:rsidR="00170695" w:rsidRPr="0044194D" w:rsidRDefault="00170695">
      <w:pPr>
        <w:spacing w:after="240"/>
        <w:rPr>
          <w:rFonts w:ascii="Helvetica Neue Thin" w:hAnsi="Helvetica Neue Thin"/>
        </w:rPr>
      </w:pPr>
    </w:p>
    <w:p w14:paraId="6F2CECD4" w14:textId="77777777" w:rsidR="00170695" w:rsidRPr="0044194D" w:rsidRDefault="00000000">
      <w:pPr>
        <w:spacing w:before="240"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Product Comparison</w:t>
      </w:r>
    </w:p>
    <w:tbl>
      <w:tblPr>
        <w:tblW w:w="5000" w:type="pct"/>
        <w:tblBorders>
          <w:top w:val="single" w:sz="0" w:space="1" w:color="CCCCCC"/>
          <w:left w:val="single" w:sz="0" w:space="1" w:color="CCCCCC"/>
          <w:bottom w:val="single" w:sz="0" w:space="1" w:color="CCCCCC"/>
          <w:right w:val="single" w:sz="0" w:space="1" w:color="CCCCCC"/>
          <w:insideH w:val="single" w:sz="0" w:space="1" w:color="CCCCCC"/>
          <w:insideV w:val="single" w:sz="0" w:space="1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34"/>
        <w:gridCol w:w="1674"/>
        <w:gridCol w:w="1686"/>
        <w:gridCol w:w="1712"/>
      </w:tblGrid>
      <w:tr w:rsidR="00170695" w:rsidRPr="0044194D" w14:paraId="7099CB2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867DB3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Criteria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90F919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Option A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B0E8FA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Option B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E6C82A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Option C</w:t>
            </w:r>
          </w:p>
        </w:tc>
      </w:tr>
      <w:tr w:rsidR="00170695" w:rsidRPr="0044194D" w14:paraId="73F8659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134D1E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Manufacturer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824959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449FD2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B3EF84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37546B2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5DDBAC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Product Line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C12787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166246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C4F769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3C9534A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9ED816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Frame Material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D48A93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D50749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856C3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4858E4B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11A6D6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U-Value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3A341D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EE043E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2591D7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4E31E32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4ADA7C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SHGC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AC7BA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10566A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CFE284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700119D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E34885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lastRenderedPageBreak/>
              <w:t>VLT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6206DC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ADF904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36F926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1E56FBA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48603B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Air Leakage Rating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A0BAA1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24B4CA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387E6C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0B631EE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0130A1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Glazing (Double/Triple)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B346BC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AD879D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3892C2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600DF8A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A64D13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Frame Color Options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E7D01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268AFA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AE4806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41B372DD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08FCC8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Cost per SF (installed)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D63D87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0338B6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A381B2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4A16433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4A6307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Lead Time (weeks)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C5B5BE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DA2EAF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3DE8BD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09DBD71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1CB944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Warranty (years)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FC5952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FB5CAE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1F5A6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7A73CD4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D6831D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Custom Sizes Available?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70C481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2F61F4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CDA65B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1EAC10F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97A717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Local Dealer/Rep?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F1E5F7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0FE89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5A6A47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48B4F55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12BDA6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Score (1-5)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0269D0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A2289B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FC8631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</w:tbl>
    <w:p w14:paraId="613602BE" w14:textId="77777777" w:rsidR="00170695" w:rsidRPr="0044194D" w:rsidRDefault="00170695">
      <w:pPr>
        <w:spacing w:after="240"/>
        <w:rPr>
          <w:rFonts w:ascii="Helvetica Neue Thin" w:hAnsi="Helvetica Neue Thin"/>
        </w:rPr>
      </w:pPr>
    </w:p>
    <w:p w14:paraId="70142CEE" w14:textId="77777777" w:rsidR="00170695" w:rsidRPr="0044194D" w:rsidRDefault="00000000">
      <w:pPr>
        <w:spacing w:before="240"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Budget Impact Analysis</w:t>
      </w:r>
    </w:p>
    <w:p w14:paraId="510C949B" w14:textId="77777777" w:rsidR="00170695" w:rsidRPr="0044194D" w:rsidRDefault="00000000">
      <w:pPr>
        <w:spacing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Total window area (estimated SF): ___________</w:t>
      </w:r>
    </w:p>
    <w:p w14:paraId="6AADD898" w14:textId="77777777" w:rsidR="00170695" w:rsidRPr="0044194D" w:rsidRDefault="00000000">
      <w:pPr>
        <w:spacing w:after="10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Option A total cost:  ___ SF x $___/SF = $___________</w:t>
      </w:r>
    </w:p>
    <w:p w14:paraId="2A5B3AB4" w14:textId="77777777" w:rsidR="00170695" w:rsidRPr="0044194D" w:rsidRDefault="00000000">
      <w:pPr>
        <w:spacing w:after="10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Option B total cost:  ___ SF x $___/SF = $___________</w:t>
      </w:r>
    </w:p>
    <w:p w14:paraId="08E7CC0F" w14:textId="77777777" w:rsidR="00170695" w:rsidRPr="0044194D" w:rsidRDefault="00000000">
      <w:pPr>
        <w:spacing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Option C total cost:  ___ SF x $___/SF = $___________</w:t>
      </w:r>
    </w:p>
    <w:p w14:paraId="3F8C058F" w14:textId="77777777" w:rsidR="00170695" w:rsidRPr="0044194D" w:rsidRDefault="00000000">
      <w:pPr>
        <w:spacing w:after="10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Total construction budget: $___________</w:t>
      </w:r>
    </w:p>
    <w:p w14:paraId="79BE1BEF" w14:textId="77777777" w:rsidR="00170695" w:rsidRPr="0044194D" w:rsidRDefault="00000000">
      <w:pPr>
        <w:spacing w:after="24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Window cost as % of budget: ___%</w:t>
      </w:r>
    </w:p>
    <w:p w14:paraId="0D4289A0" w14:textId="77777777" w:rsidR="00170695" w:rsidRPr="0044194D" w:rsidRDefault="00000000">
      <w:pPr>
        <w:spacing w:before="240"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Custom vs. Standard Size Analysis</w:t>
      </w:r>
    </w:p>
    <w:tbl>
      <w:tblPr>
        <w:tblW w:w="5000" w:type="pct"/>
        <w:tblBorders>
          <w:top w:val="single" w:sz="0" w:space="1" w:color="CCCCCC"/>
          <w:left w:val="single" w:sz="0" w:space="1" w:color="CCCCCC"/>
          <w:bottom w:val="single" w:sz="0" w:space="1" w:color="CCCCCC"/>
          <w:right w:val="single" w:sz="0" w:space="1" w:color="CCCCCC"/>
          <w:insideH w:val="single" w:sz="0" w:space="1" w:color="CCCCCC"/>
          <w:insideV w:val="single" w:sz="0" w:space="1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5"/>
        <w:gridCol w:w="849"/>
        <w:gridCol w:w="1693"/>
        <w:gridCol w:w="1361"/>
        <w:gridCol w:w="1393"/>
        <w:gridCol w:w="2305"/>
      </w:tblGrid>
      <w:tr w:rsidR="00170695" w:rsidRPr="0044194D" w14:paraId="76FA7EF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A684E2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Window Location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44B010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Plan Size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23271D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Nearest Standard Size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A03A16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Cost Difference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E11A76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Aesthetic Impact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C0EAC0" w14:textId="77777777" w:rsidR="00170695" w:rsidRPr="0044194D" w:rsidRDefault="00000000">
            <w:pPr>
              <w:rPr>
                <w:rFonts w:ascii="Helvetica Neue Thin" w:hAnsi="Helvetica Neue Thin"/>
              </w:rPr>
            </w:pPr>
            <w:r w:rsidRPr="0044194D">
              <w:rPr>
                <w:rFonts w:ascii="Helvetica Neue Thin" w:hAnsi="Helvetica Neue Thin"/>
              </w:rPr>
              <w:t>Decision (Custom/Standard)</w:t>
            </w:r>
          </w:p>
        </w:tc>
      </w:tr>
      <w:tr w:rsidR="00170695" w:rsidRPr="0044194D" w14:paraId="6D17239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E5EB48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7FCDF2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0C9DE0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116680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962B52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08B511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1B0F8A4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BC5C13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251C0B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B1B55A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8711FE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C9FE02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229087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44E3429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38633D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4403C3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511933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406656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A2BC8B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280F64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3D8C6B9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7DD3AC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2E5842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FCAF98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E94F5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95461F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AFEFBA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5E7A3CB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086276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B6243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97C8D7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00B3CD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FE9531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AE4AD8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2BADC29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777F03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5063B8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0E4436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5BB891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C44A33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5F50DB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3AE5DF6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0EFD50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18B378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A9A80E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A11A65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7E7174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D34408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  <w:tr w:rsidR="00170695" w:rsidRPr="0044194D" w14:paraId="7B1B83D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B7DC2B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86131E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985A44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CB99A1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D16E6F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8673F7" w14:textId="77777777" w:rsidR="00170695" w:rsidRPr="0044194D" w:rsidRDefault="00170695">
            <w:pPr>
              <w:rPr>
                <w:rFonts w:ascii="Helvetica Neue Thin" w:hAnsi="Helvetica Neue Thin"/>
              </w:rPr>
            </w:pPr>
          </w:p>
        </w:tc>
      </w:tr>
    </w:tbl>
    <w:p w14:paraId="699D1F3A" w14:textId="77777777" w:rsidR="00170695" w:rsidRPr="0044194D" w:rsidRDefault="00170695">
      <w:pPr>
        <w:spacing w:after="120"/>
        <w:rPr>
          <w:rFonts w:ascii="Helvetica Neue Thin" w:hAnsi="Helvetica Neue Thin"/>
        </w:rPr>
      </w:pPr>
    </w:p>
    <w:p w14:paraId="4BC3E24A" w14:textId="77777777" w:rsidR="00170695" w:rsidRPr="0044194D" w:rsidRDefault="00000000">
      <w:pPr>
        <w:spacing w:after="24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Custom sizes typically add 30-50% cost premium and 4-8 weeks to lead time. Evaluate whether the design benefit justifies the premium for each opening.</w:t>
      </w:r>
    </w:p>
    <w:p w14:paraId="34CD1224" w14:textId="77777777" w:rsidR="00170695" w:rsidRPr="0044194D" w:rsidRDefault="00000000">
      <w:pPr>
        <w:spacing w:before="240"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Selection Summary</w:t>
      </w:r>
    </w:p>
    <w:p w14:paraId="3A3DC014" w14:textId="77777777" w:rsidR="00170695" w:rsidRPr="0044194D" w:rsidRDefault="00000000">
      <w:pPr>
        <w:spacing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Selected manufacturer/product: _____________________________________________________________</w:t>
      </w:r>
    </w:p>
    <w:p w14:paraId="6DFE804D" w14:textId="77777777" w:rsidR="00170695" w:rsidRPr="0044194D" w:rsidRDefault="00000000">
      <w:pPr>
        <w:spacing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Frame material: _____________________________________________________________</w:t>
      </w:r>
    </w:p>
    <w:p w14:paraId="578CFD49" w14:textId="77777777" w:rsidR="00170695" w:rsidRPr="0044194D" w:rsidRDefault="00000000">
      <w:pPr>
        <w:spacing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lastRenderedPageBreak/>
        <w:t>Key performance specs: _____________________________________________________________</w:t>
      </w:r>
    </w:p>
    <w:p w14:paraId="56DDC856" w14:textId="77777777" w:rsidR="00170695" w:rsidRPr="0044194D" w:rsidRDefault="00000000">
      <w:pPr>
        <w:spacing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Total estimated window budget: $___________</w:t>
      </w:r>
    </w:p>
    <w:p w14:paraId="155B7DE3" w14:textId="77777777" w:rsidR="00170695" w:rsidRPr="0044194D" w:rsidRDefault="00000000">
      <w:pPr>
        <w:spacing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Order lead time: ___________ weeks</w:t>
      </w:r>
    </w:p>
    <w:p w14:paraId="71F91D7E" w14:textId="77777777" w:rsidR="00170695" w:rsidRPr="0044194D" w:rsidRDefault="00000000">
      <w:pPr>
        <w:spacing w:after="24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Order must be placed by (date): ___________</w:t>
      </w:r>
    </w:p>
    <w:p w14:paraId="7CED552B" w14:textId="77777777" w:rsidR="00170695" w:rsidRPr="0044194D" w:rsidRDefault="00000000">
      <w:pPr>
        <w:spacing w:before="240" w:after="12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Next Steps</w:t>
      </w:r>
    </w:p>
    <w:p w14:paraId="37E95020" w14:textId="77777777" w:rsidR="00170695" w:rsidRPr="0044194D" w:rsidRDefault="00000000">
      <w:pPr>
        <w:spacing w:before="100" w:after="10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Contact manufacturers to request detailed specs and pricing for your window order.</w:t>
      </w:r>
    </w:p>
    <w:p w14:paraId="0CB3BF0F" w14:textId="77777777" w:rsidR="00170695" w:rsidRPr="0044194D" w:rsidRDefault="00000000">
      <w:pPr>
        <w:spacing w:after="10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Evaluate custom vs. standard sizes and finalize your window selections with your architect.</w:t>
      </w:r>
    </w:p>
    <w:p w14:paraId="66B55759" w14:textId="77777777" w:rsidR="00170695" w:rsidRPr="0044194D" w:rsidRDefault="00000000">
      <w:pPr>
        <w:spacing w:after="100"/>
        <w:rPr>
          <w:rFonts w:ascii="Helvetica Neue Thin" w:hAnsi="Helvetica Neue Thin"/>
        </w:rPr>
      </w:pPr>
      <w:r w:rsidRPr="0044194D">
        <w:rPr>
          <w:rFonts w:ascii="Helvetica Neue Thin" w:hAnsi="Helvetica Neue Thin"/>
        </w:rPr>
        <w:t>Place your window order well in advance of construction to account for lead times.</w:t>
      </w:r>
    </w:p>
    <w:sectPr w:rsidR="00170695" w:rsidRPr="0044194D">
      <w:headerReference w:type="default" r:id="rId8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AA126" w14:textId="77777777" w:rsidR="00062020" w:rsidRDefault="00062020" w:rsidP="0044194D">
      <w:r>
        <w:separator/>
      </w:r>
    </w:p>
  </w:endnote>
  <w:endnote w:type="continuationSeparator" w:id="0">
    <w:p w14:paraId="069CEAD3" w14:textId="77777777" w:rsidR="00062020" w:rsidRDefault="00062020" w:rsidP="00441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54EA2" w14:textId="77777777" w:rsidR="00062020" w:rsidRDefault="00062020" w:rsidP="0044194D">
      <w:r>
        <w:separator/>
      </w:r>
    </w:p>
  </w:footnote>
  <w:footnote w:type="continuationSeparator" w:id="0">
    <w:p w14:paraId="40345715" w14:textId="77777777" w:rsidR="00062020" w:rsidRDefault="00062020" w:rsidP="00441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1239E" w14:textId="654E1F9E" w:rsidR="0044194D" w:rsidRPr="00954527" w:rsidRDefault="0044194D" w:rsidP="0044194D">
    <w:pPr>
      <w:pStyle w:val="Header"/>
      <w:jc w:val="right"/>
      <w:rPr>
        <w:rFonts w:ascii="Helvetica Neue UltraLight" w:hAnsi="Helvetica Neue UltraLight"/>
      </w:rPr>
    </w:pPr>
    <w:r w:rsidRPr="00954527">
      <w:rPr>
        <w:rFonts w:ascii="Helvetica Neue UltraLight" w:hAnsi="Helvetica Neue UltraLight"/>
      </w:rPr>
      <w:t xml:space="preserve">Module </w:t>
    </w:r>
    <w:r>
      <w:rPr>
        <w:rFonts w:ascii="Helvetica Neue UltraLight" w:hAnsi="Helvetica Neue UltraLight"/>
      </w:rPr>
      <w:t>3</w:t>
    </w:r>
    <w:r>
      <w:rPr>
        <w:rFonts w:ascii="Helvetica Neue UltraLight" w:hAnsi="Helvetica Neue UltraLight"/>
      </w:rPr>
      <w:t xml:space="preserve"> Lesson </w:t>
    </w:r>
    <w:r>
      <w:rPr>
        <w:rFonts w:ascii="Helvetica Neue UltraLight" w:hAnsi="Helvetica Neue UltraLight"/>
      </w:rPr>
      <w:t>7</w:t>
    </w:r>
  </w:p>
  <w:p w14:paraId="4D74841A" w14:textId="77777777" w:rsidR="0044194D" w:rsidRDefault="004419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33615"/>
    <w:multiLevelType w:val="hybridMultilevel"/>
    <w:tmpl w:val="08F4BE1C"/>
    <w:lvl w:ilvl="0" w:tplc="C75EFCF4">
      <w:start w:val="1"/>
      <w:numFmt w:val="bullet"/>
      <w:lvlText w:val="●"/>
      <w:lvlJc w:val="left"/>
      <w:pPr>
        <w:ind w:left="720" w:hanging="360"/>
      </w:pPr>
    </w:lvl>
    <w:lvl w:ilvl="1" w:tplc="C1EC2BF2">
      <w:start w:val="1"/>
      <w:numFmt w:val="bullet"/>
      <w:lvlText w:val="○"/>
      <w:lvlJc w:val="left"/>
      <w:pPr>
        <w:ind w:left="1440" w:hanging="360"/>
      </w:pPr>
    </w:lvl>
    <w:lvl w:ilvl="2" w:tplc="32429574">
      <w:start w:val="1"/>
      <w:numFmt w:val="bullet"/>
      <w:lvlText w:val="■"/>
      <w:lvlJc w:val="left"/>
      <w:pPr>
        <w:ind w:left="2160" w:hanging="360"/>
      </w:pPr>
    </w:lvl>
    <w:lvl w:ilvl="3" w:tplc="0360FAFE">
      <w:start w:val="1"/>
      <w:numFmt w:val="bullet"/>
      <w:lvlText w:val="●"/>
      <w:lvlJc w:val="left"/>
      <w:pPr>
        <w:ind w:left="2880" w:hanging="360"/>
      </w:pPr>
    </w:lvl>
    <w:lvl w:ilvl="4" w:tplc="91A4A6D8">
      <w:start w:val="1"/>
      <w:numFmt w:val="bullet"/>
      <w:lvlText w:val="○"/>
      <w:lvlJc w:val="left"/>
      <w:pPr>
        <w:ind w:left="3600" w:hanging="360"/>
      </w:pPr>
    </w:lvl>
    <w:lvl w:ilvl="5" w:tplc="368ADF44">
      <w:start w:val="1"/>
      <w:numFmt w:val="bullet"/>
      <w:lvlText w:val="■"/>
      <w:lvlJc w:val="left"/>
      <w:pPr>
        <w:ind w:left="4320" w:hanging="360"/>
      </w:pPr>
    </w:lvl>
    <w:lvl w:ilvl="6" w:tplc="D500E796">
      <w:start w:val="1"/>
      <w:numFmt w:val="bullet"/>
      <w:lvlText w:val="●"/>
      <w:lvlJc w:val="left"/>
      <w:pPr>
        <w:ind w:left="5040" w:hanging="360"/>
      </w:pPr>
    </w:lvl>
    <w:lvl w:ilvl="7" w:tplc="EBCC8F26">
      <w:start w:val="1"/>
      <w:numFmt w:val="bullet"/>
      <w:lvlText w:val="●"/>
      <w:lvlJc w:val="left"/>
      <w:pPr>
        <w:ind w:left="5760" w:hanging="360"/>
      </w:pPr>
    </w:lvl>
    <w:lvl w:ilvl="8" w:tplc="078A9316">
      <w:start w:val="1"/>
      <w:numFmt w:val="bullet"/>
      <w:lvlText w:val="●"/>
      <w:lvlJc w:val="left"/>
      <w:pPr>
        <w:ind w:left="6480" w:hanging="360"/>
      </w:pPr>
    </w:lvl>
  </w:abstractNum>
  <w:num w:numId="1" w16cid:durableId="150458621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695"/>
    <w:rsid w:val="00062020"/>
    <w:rsid w:val="00170695"/>
    <w:rsid w:val="0044194D"/>
    <w:rsid w:val="004C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01CC32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419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94D"/>
  </w:style>
  <w:style w:type="paragraph" w:styleId="Footer">
    <w:name w:val="footer"/>
    <w:basedOn w:val="Normal"/>
    <w:link w:val="FooterChar"/>
    <w:uiPriority w:val="99"/>
    <w:unhideWhenUsed/>
    <w:rsid w:val="004419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441</Words>
  <Characters>2117</Characters>
  <Application>Microsoft Office Word</Application>
  <DocSecurity>0</DocSecurity>
  <Lines>36</Lines>
  <Paragraphs>18</Paragraphs>
  <ScaleCrop>false</ScaleCrop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2026-04-08T15:55:00Z</dcterms:created>
  <dcterms:modified xsi:type="dcterms:W3CDTF">2026-04-08T16:15:00Z</dcterms:modified>
</cp:coreProperties>
</file>